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E21498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49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E21498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E21498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913420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883571" w:rsidRPr="00E21498">
        <w:rPr>
          <w:rFonts w:ascii="Times New Roman" w:hAnsi="Times New Roman" w:cs="Times New Roman"/>
          <w:b/>
          <w:sz w:val="20"/>
          <w:szCs w:val="20"/>
        </w:rPr>
        <w:t>-202</w:t>
      </w:r>
      <w:r w:rsidR="00913420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83571" w:rsidRPr="00E21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E21498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E3772" w:rsidRPr="00E21498">
        <w:rPr>
          <w:rFonts w:ascii="Times New Roman" w:hAnsi="Times New Roman" w:cs="Times New Roman"/>
          <w:b/>
          <w:sz w:val="20"/>
          <w:szCs w:val="20"/>
          <w:lang w:val="kk-KZ"/>
        </w:rPr>
        <w:t>7М</w:t>
      </w:r>
      <w:r w:rsidR="00B34517" w:rsidRPr="00E21498">
        <w:rPr>
          <w:rFonts w:ascii="Times New Roman" w:hAnsi="Times New Roman" w:cs="Times New Roman"/>
          <w:b/>
          <w:sz w:val="20"/>
          <w:szCs w:val="20"/>
          <w:lang w:val="kk-KZ"/>
        </w:rPr>
        <w:t>02</w:t>
      </w:r>
      <w:r w:rsidR="005E3772" w:rsidRPr="00E21498">
        <w:rPr>
          <w:rFonts w:ascii="Times New Roman" w:hAnsi="Times New Roman" w:cs="Times New Roman"/>
          <w:b/>
          <w:sz w:val="20"/>
          <w:szCs w:val="20"/>
          <w:lang w:val="kk-KZ"/>
        </w:rPr>
        <w:t>207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34517" w:rsidRPr="00E21498">
        <w:rPr>
          <w:rFonts w:ascii="Times New Roman" w:hAnsi="Times New Roman" w:cs="Times New Roman"/>
          <w:b/>
          <w:sz w:val="20"/>
          <w:szCs w:val="20"/>
          <w:lang w:val="kk-KZ"/>
        </w:rPr>
        <w:t>Археология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E21498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E21498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3F4D44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3F4D44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26C0F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E21498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61" w:rsidRPr="00913420" w:rsidRDefault="00913420" w:rsidP="00687D61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101682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6175E3" w:rsidP="00B34517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Түркі дәуірі археологиясы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91342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13420" w:rsidRDefault="0091342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E21498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E21498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E21498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6203A8">
            <w:pPr>
              <w:pStyle w:val="1"/>
              <w:rPr>
                <w:lang w:val="kk-KZ"/>
              </w:rPr>
            </w:pPr>
            <w:r w:rsidRPr="00E21498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5E377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373E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E128CE" w:rsidP="006203A8">
            <w:pPr>
              <w:pStyle w:val="1"/>
            </w:pPr>
            <w:r w:rsidRPr="00E21498">
              <w:t>О</w:t>
            </w:r>
            <w:r w:rsidR="00457970" w:rsidRPr="00E21498">
              <w:t>нлайн</w:t>
            </w:r>
            <w:r w:rsidR="006A6B5B" w:rsidRPr="00E21498">
              <w:rPr>
                <w:lang w:val="en-US"/>
              </w:rPr>
              <w:t>/</w:t>
            </w:r>
            <w:r w:rsidR="006A6B5B" w:rsidRPr="00E21498">
              <w:rPr>
                <w:lang w:val="kk-KZ"/>
              </w:rPr>
              <w:t>біріккен</w:t>
            </w:r>
            <w:r w:rsidR="00457970" w:rsidRPr="00E2149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20" w:rsidRDefault="00913420" w:rsidP="0091342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Офлайн </w:t>
            </w:r>
            <w:r w:rsidR="0037279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жазбаша</w:t>
            </w:r>
          </w:p>
          <w:p w:rsidR="006B01B0" w:rsidRPr="00E21498" w:rsidRDefault="00913420" w:rsidP="0091342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7279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</w:t>
            </w:r>
          </w:p>
        </w:tc>
      </w:tr>
      <w:tr w:rsidR="00107342" w:rsidRPr="00E21498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913420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Бексеитов Ғалымжан Тұқымбайұлы</w:t>
            </w:r>
            <w:r w:rsidR="00B34517" w:rsidRPr="00E21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6A6B5B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1342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134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13420" w:rsidRDefault="0091342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Bek_ok</w:t>
            </w:r>
            <w:r w:rsidR="00B34517" w:rsidRPr="009134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34517" w:rsidRPr="00913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E2149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E2149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13420" w:rsidRDefault="00B3451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214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91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9134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54416313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E21498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E21498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1342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E21498" w:rsidTr="00A574B4">
        <w:tc>
          <w:tcPr>
            <w:tcW w:w="3005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ED5660" w:rsidRPr="00913420" w:rsidTr="00A574B4">
        <w:trPr>
          <w:trHeight w:val="531"/>
        </w:trPr>
        <w:tc>
          <w:tcPr>
            <w:tcW w:w="3005" w:type="dxa"/>
            <w:vMerge w:val="restart"/>
          </w:tcPr>
          <w:p w:rsidR="006175E3" w:rsidRPr="006175E3" w:rsidRDefault="00ED5660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175E3" w:rsidRPr="006175E3">
              <w:rPr>
                <w:rFonts w:ascii="Times New Roman" w:hAnsi="Times New Roman"/>
                <w:sz w:val="20"/>
                <w:szCs w:val="20"/>
                <w:lang w:val="kk-KZ"/>
              </w:rPr>
              <w:t>түркі кезеңі археологиялық ескерткіштердің түрлерімен таныстыру. Пәнді оқу барысында магистрант білуі тиіс: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1) түркі кезеңіндегі археологиялық зерттеулер, археологиялық жетістіктер, осы кезең ескерткіштерін зерделеуді саралап береді;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2) түркі кезеңі археологиясының қыр-сыры, оны оқудың перспективалары, т.б. туралы түсінік бере алады; 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3) түркі кезеңіндегі нысандардың өзіндік ерекшеліктерін оқып-тануды меңгереді;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4) түркі кезеңі археологиясы бүкіл әлемдік адамзат тарихы археологиясындағы, соның ішіндегі түрік халықтарына тиесілі мәдениеттердің алатын орны айқындап көрсете алады;</w:t>
            </w:r>
          </w:p>
          <w:p w:rsidR="006175E3" w:rsidRPr="006F1BB8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5) түрік кезеңі археологиясының дамуы, негізгі кезеңдері, басты-басты жаңалықтары, қазба барысындағы негізгі олжалары, қала мен даладағы өркениеттері, материалдық және рухани мәдениеттері, т.б. жөніндегі материалдарды талдай</w:t>
            </w: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алатын бола</w:t>
            </w: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ды;</w:t>
            </w:r>
          </w:p>
          <w:p w:rsidR="006175E3" w:rsidRPr="006F1BB8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6) алуан түрлі осы кезеңге тән ескерткіштерді сыныптайды;</w:t>
            </w:r>
          </w:p>
          <w:p w:rsidR="00ED5660" w:rsidRPr="00E21498" w:rsidRDefault="006175E3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5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7) заттай және рухани мәдениеттер ара-жігін ажыратып, теориялық-</w:t>
            </w:r>
            <w:r w:rsidRPr="006C5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методологиялық мәселелерді сипаттайды</w:t>
            </w:r>
            <w:r w:rsidRPr="006C5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658" w:type="dxa"/>
          </w:tcPr>
          <w:p w:rsidR="00ED5660" w:rsidRPr="00E21498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оқыту процесі археологиялық материалдар базасы мен жазба деректердегі мәліметтердің негізінде жүргізіледі де, теориялық-методологиялық мәселелерді меңгеруге бағытталады. Оны оқу барысында магистранттар өз ізденістерінде әдіснамалық сауалдарды көтеруге бейімделінеді</w:t>
            </w:r>
            <w:r w:rsidRPr="00E2149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ескерткіштерді зерттеуде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дәуірінің мерзімін анықтайтын пәнаралық құралдарды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қолдана білу </w:t>
            </w:r>
          </w:p>
          <w:p w:rsidR="00ED5660" w:rsidRPr="00E21498" w:rsidRDefault="00ED5660" w:rsidP="001C33F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археологиядағы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дәуірін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кезеңдеу мен мерзімдеуге қатысты түйінді дискуссиялық мәселелерді талдауға қабілетті болу </w:t>
            </w:r>
          </w:p>
        </w:tc>
      </w:tr>
      <w:tr w:rsidR="00ED5660" w:rsidRPr="00913420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курсты оқыту барысында магистранттар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тайпаларының негізгі ескерткіштерін, олардың этно және мәдени генезисінің жаңа концепцияларын талдауға машықтанады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ескерткіштерін анықтау үшін ғылыми зерттеу жұмыстарын жүргізуге қабілетті болу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2.2</w:t>
            </w:r>
            <w:r w:rsidRPr="006175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>түркі дәуірін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классификациялау және олардың саласын ажырату</w:t>
            </w:r>
          </w:p>
        </w:tc>
      </w:tr>
      <w:tr w:rsidR="00ED5660" w:rsidRPr="00913420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кездегі археологиялық мәдениеттердің келесі кезеңдердегі мәдениеттермен байланыстылығымен танысу арқылы мәдени-тарихи кезеңдерді бағалайды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аталған кезең бойынша археологиялық деректердің типологиясын, классификациясын жасау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ED5660" w:rsidRPr="00913420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</w:t>
            </w:r>
            <w:r w:rsidR="000C70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="000C705B"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уақытындағы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ондағы қордаланған мәселелермен толыққанды танысып шығады да, материалдарға ғылыми талдау жүргізуді игереді</w:t>
            </w:r>
            <w:r w:rsidRPr="00E214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ескерткіштері стратификациясының ерекшеліктерін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ED5660" w:rsidRPr="00913420" w:rsidTr="00BF6ABE">
        <w:trPr>
          <w:trHeight w:val="912"/>
        </w:trPr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уақытындағы материалдарды саралайды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883571" w:rsidRPr="00E2149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5E377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</w:t>
            </w:r>
            <w:r w:rsidR="00717CD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археологиясы.</w:t>
            </w:r>
          </w:p>
          <w:p w:rsidR="00AA2342" w:rsidRPr="00E21498" w:rsidRDefault="003C602B" w:rsidP="00717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7CD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іргелі мәселелері</w:t>
            </w:r>
          </w:p>
        </w:tc>
      </w:tr>
      <w:tr w:rsidR="00883571" w:rsidRPr="00913420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3F4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E3772" w:rsidRPr="00E21498" w:rsidRDefault="00883571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E21498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6175E3" w:rsidRPr="006175E3" w:rsidRDefault="006175E3" w:rsidP="006175E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6175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Табалдиев К.Ш. Курганы средневековых кочевых племен Тянь-Шаня. –Бишкек: Айбек, 2017. -250 с.</w:t>
            </w:r>
          </w:p>
          <w:p w:rsidR="006175E3" w:rsidRPr="006175E3" w:rsidRDefault="006175E3" w:rsidP="006175E3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0"/>
                <w:szCs w:val="20"/>
                <w:lang w:val="kk-KZ"/>
              </w:rPr>
              <w:t xml:space="preserve">2. Жолдасбеков М., Сартқожаұлы Қ. Орхон ескерткіштерінің толық атласы. Астана: Күлтегін, 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2015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-356 б.</w:t>
            </w:r>
          </w:p>
          <w:p w:rsidR="006175E3" w:rsidRPr="006175E3" w:rsidRDefault="006175E3" w:rsidP="006175E3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3. Досымбаева А.М. Западный тюркский каганат. Культурное наследие казахской степи. –Алматы: Типография комплекс, 2016. -214 с.</w:t>
            </w:r>
          </w:p>
          <w:p w:rsidR="006C5B2D" w:rsidRDefault="006175E3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4. Досымбаева А. История тюрксих народов. Традиционное мировозрение тюрков. Алматы: Сервис Пресс, 2013. -250 с.</w:t>
            </w:r>
          </w:p>
          <w:p w:rsidR="006C5B2D" w:rsidRDefault="006C5B2D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5 </w:t>
            </w:r>
            <w:r w:rsidRPr="006C5B2D">
              <w:rPr>
                <w:rFonts w:ascii="Times New Roman" w:eastAsia="Calibri" w:hAnsi="Times New Roman" w:cs="Times New Roman"/>
                <w:sz w:val="20"/>
                <w:szCs w:val="20"/>
              </w:rPr>
              <w:t>Досымбаева А. М. Культурный комплекс тюркских кочевников Жетысу. II в. до н. э. – V в. н. э. – Алматы: Тюркское наследие, 2007. – 216 с.</w:t>
            </w:r>
          </w:p>
          <w:p w:rsidR="006C5B2D" w:rsidRPr="006C5B2D" w:rsidRDefault="006C5B2D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Досымбаева А. М.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Мерке – сакральная земля тюрков Жетысу.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Жамбыл,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2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>002.</w:t>
            </w:r>
          </w:p>
          <w:p w:rsidR="006C5B2D" w:rsidRDefault="006C5B2D" w:rsidP="006175E3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7.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Ахинжанов С. М.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Кыпчаки в истории средневекового Казахстана.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Алма-Ата, 1989.</w:t>
            </w:r>
          </w:p>
          <w:p w:rsidR="006C5B2D" w:rsidRPr="006C5B2D" w:rsidRDefault="006C5B2D" w:rsidP="006175E3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 xml:space="preserve">8.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Бисембаев А. А.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>Археологические памятники кочевников средневековья Западного Казахстана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(VIII-XVIII вв.).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Уральск, 2003.</w:t>
            </w:r>
          </w:p>
          <w:p w:rsidR="00B34517" w:rsidRPr="00E21498" w:rsidRDefault="003F4D44" w:rsidP="003F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Қосымша оқу материалдары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 сайытындағы өз парақшаларыңызда УМКД бөлімінде қолжетімді болады. Сұрақтар бойынша </w:t>
            </w:r>
            <w:hyperlink r:id="rId8" w:history="1">
              <w:r w:rsidRPr="00E21498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gany_omarov@mail.ru</w:t>
              </w:r>
            </w:hyperlink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электронды адресі арқылы хабарласуларыңызға болады.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A2342" w:rsidRPr="00E21498" w:rsidRDefault="003A1F06" w:rsidP="003F4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5E3772" w:rsidRPr="00E21498" w:rsidRDefault="005E3772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Байпаков К.М., Таймагамбетов Ж.К.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 Казахстана, А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  <w:p w:rsidR="005E3772" w:rsidRPr="00E21498" w:rsidRDefault="005E3772" w:rsidP="005E3772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Мартынов А.И.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Археология. М., </w:t>
            </w:r>
            <w:r w:rsidR="000C70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F06" w:rsidRPr="00E21498" w:rsidRDefault="003A1F06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E21498" w:rsidRDefault="00AA2342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E21498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E21498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E2149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913420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533729" w:rsidRPr="00E21498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gany_omarov@mail.ru</w:t>
              </w:r>
            </w:hyperlink>
            <w:r w:rsidR="00AA234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913420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E21498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E21498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57970" w:rsidRPr="00E21498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E21498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E21498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E21498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064" w:type="dxa"/>
        <w:jc w:val="center"/>
        <w:tblInd w:w="-2116" w:type="dxa"/>
        <w:tblLayout w:type="fixed"/>
        <w:tblLook w:val="01E0"/>
      </w:tblPr>
      <w:tblGrid>
        <w:gridCol w:w="497"/>
        <w:gridCol w:w="7001"/>
        <w:gridCol w:w="709"/>
        <w:gridCol w:w="709"/>
        <w:gridCol w:w="10"/>
        <w:gridCol w:w="1138"/>
      </w:tblGrid>
      <w:tr w:rsidR="00515F3D" w:rsidRPr="00E21498" w:rsidTr="00515F3D">
        <w:trPr>
          <w:cantSplit/>
          <w:trHeight w:val="1276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15F3D" w:rsidRPr="00E21498" w:rsidRDefault="00515F3D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515F3D" w:rsidRPr="00E21498" w:rsidTr="00515F3D">
        <w:trPr>
          <w:cantSplit/>
          <w:trHeight w:val="258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Лекция.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Пәннің мақсаты мен міндеттері.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5F3D" w:rsidRPr="00586A95" w:rsidRDefault="00586A9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 археологиясының қалыптасу тарихы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Түркі кезеңі археологиялық ескерткіштері және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олардың түрлері: жалпы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trHeight w:val="703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Түркілердің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үйсіндермен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усуньдермен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байланысы</w:t>
            </w:r>
          </w:p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9A4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Б.з.б. 1-мыңжылдықтағы түркілер мәдениетінің даму ерекшеліктері мен мирасқорлығы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Түркілердің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қаңлылармен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байланысы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 –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Кеңестік дәуірдегі түркі кезеңіндегі тарихи-мәдени ескерткіштерді зерттеу тарихы</w:t>
            </w:r>
          </w:p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</w:tr>
      <w:tr w:rsidR="00515F3D" w:rsidRPr="00E21498" w:rsidTr="00515F3D">
        <w:trPr>
          <w:trHeight w:val="207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 идеологиясының байырғы түркі халықтары таным-түсінігімен байланысы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Түркілердің ғұндармен байланысы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247CF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DD08E6" w:rsidRDefault="00515F3D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08E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Түргеш, Қарлұқ</w:t>
            </w:r>
            <w:r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мемлекеттері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 ескерткіштері типологиясының қалыптасып дамуы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– </w:t>
            </w:r>
            <w:r w:rsidRPr="006F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 кезеңі ескерткіштері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сыныптамасы</w:t>
            </w:r>
          </w:p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2  -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trHeight w:val="620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Қытайдағы тас мүсіндердің типтік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 кезеңі ескерткіштеріндегі тас мүсіндер типологиясының қалыптасып дамуы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Қазақстандағы тас мүсіндердің типтік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Қазақстандағы т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 кезеңі археологиясы тарихының кезеңдері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талдау, 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86A95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3 – </w:t>
            </w:r>
            <w:r w:rsidRPr="007044D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Түркі кезеңі ескерткіштеріне қазба жүргізу ерекшеліктері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86A95" w:rsidRPr="00E21498" w:rsidTr="00586A95">
        <w:trPr>
          <w:trHeight w:val="16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Default="00586A95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6A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6F1B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Қимақ археологиясы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Орталық Азия ғалымдары еңбектеріндегі түркі кезеңі ескерткіштерін зерттеудің әдіс-тәсілдері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6F1B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Оғыз-қыпшақ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дәуіріндегі қорғандар (обалар) ерекшеліктері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–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кезеңіндегі қалалардың тарихи-топографиялық құрылымы</w:t>
            </w:r>
          </w:p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111E5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Көне түркілердің тұрақтары мен қалалары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Көне түркілердің тұрақтары мен қалаларын зерттеудің тарихы</w:t>
            </w:r>
          </w:p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4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Түркілердің жартас суреттері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 археологиясындағы жартас суреттерін жіктеу әдістемесі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trHeight w:val="470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A4D40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– </w:t>
            </w:r>
            <w:r w:rsidRPr="001A4D40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Қарахан, Қарақытай, Найман, Керейт мемлекеттері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Түркілердің таңбасы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 дәуірі кезеңіндегі қару-жарақтар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5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FB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Шығыс Еуропадағы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көшпелілер. Хазар қағанаты. Салтово-маяцк мәдениеті.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sz w:val="20"/>
                <w:szCs w:val="20"/>
              </w:rPr>
              <w:t>Түркі дәуірі кезеңіндегі еңбек құралдары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86A95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FB0C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Алтын орда кезеңінің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археологиялық ескерткіштер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рунасы: тарихы, зерттелу кезеңдері мен қазіргі жай-күйі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 археологиясындағы діни көзқарастардың эволюциясы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7F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кезеңіндегі ғибадатханалар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Археология тарихнамасындағы балбал тастарды зерттеу әдістері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B86771">
        <w:trPr>
          <w:trHeight w:val="225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515F3D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6771" w:rsidRPr="00E21498" w:rsidTr="00B86771">
        <w:trPr>
          <w:trHeight w:val="2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Қортынды 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B86771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6771" w:rsidRPr="00E21498" w:rsidTr="00B86771">
        <w:trPr>
          <w:trHeight w:val="34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B86771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D2063F" w:rsidRPr="00E21498" w:rsidRDefault="00D2063F" w:rsidP="00D2063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0" w:type="auto"/>
        <w:jc w:val="right"/>
        <w:tblLook w:val="04A0"/>
      </w:tblPr>
      <w:tblGrid>
        <w:gridCol w:w="3804"/>
        <w:gridCol w:w="2807"/>
        <w:gridCol w:w="2734"/>
      </w:tblGrid>
      <w:tr w:rsidR="00820113" w:rsidRPr="00E21498" w:rsidTr="00820113">
        <w:trPr>
          <w:trHeight w:val="415"/>
          <w:jc w:val="right"/>
        </w:trPr>
        <w:tc>
          <w:tcPr>
            <w:tcW w:w="3804" w:type="dxa"/>
            <w:vAlign w:val="bottom"/>
          </w:tcPr>
          <w:p w:rsidR="00820113" w:rsidRPr="00433BF6" w:rsidRDefault="00433BF6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Декан                          Д.С. Байгунаков</w:t>
            </w:r>
          </w:p>
        </w:tc>
        <w:tc>
          <w:tcPr>
            <w:tcW w:w="2807" w:type="dxa"/>
            <w:vAlign w:val="bottom"/>
          </w:tcPr>
          <w:p w:rsidR="00820113" w:rsidRPr="00E21498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E21498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3BF6" w:rsidRDefault="00433BF6" w:rsidP="00433B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3B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433BF6" w:rsidRPr="00433BF6" w:rsidRDefault="00433BF6" w:rsidP="00433B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433B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Кафедра</w:t>
      </w:r>
    </w:p>
    <w:p w:rsidR="00D2063F" w:rsidRDefault="00433BF6" w:rsidP="00433B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3B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меңгерушісі                 Р.С. Жуматаев</w:t>
      </w:r>
    </w:p>
    <w:p w:rsidR="00433BF6" w:rsidRDefault="00433BF6" w:rsidP="00433B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433BF6" w:rsidRPr="00433BF6" w:rsidRDefault="00433BF6" w:rsidP="00433B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Лектор                          Ғ.Т. Бексеитов</w:t>
      </w:r>
    </w:p>
    <w:sectPr w:rsidR="00433BF6" w:rsidRPr="00433BF6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F5" w:rsidRDefault="008B78F5" w:rsidP="004D7B42">
      <w:pPr>
        <w:spacing w:after="0" w:line="240" w:lineRule="auto"/>
      </w:pPr>
      <w:r>
        <w:separator/>
      </w:r>
    </w:p>
  </w:endnote>
  <w:endnote w:type="continuationSeparator" w:id="1">
    <w:p w:rsidR="008B78F5" w:rsidRDefault="008B78F5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F5" w:rsidRDefault="008B78F5" w:rsidP="004D7B42">
      <w:pPr>
        <w:spacing w:after="0" w:line="240" w:lineRule="auto"/>
      </w:pPr>
      <w:r>
        <w:separator/>
      </w:r>
    </w:p>
  </w:footnote>
  <w:footnote w:type="continuationSeparator" w:id="1">
    <w:p w:rsidR="008B78F5" w:rsidRDefault="008B78F5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5A"/>
    <w:multiLevelType w:val="hybridMultilevel"/>
    <w:tmpl w:val="928C9072"/>
    <w:lvl w:ilvl="0" w:tplc="CB644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2E00"/>
    <w:multiLevelType w:val="hybridMultilevel"/>
    <w:tmpl w:val="56905ED4"/>
    <w:lvl w:ilvl="0" w:tplc="28083C64">
      <w:start w:val="1"/>
      <w:numFmt w:val="decimal"/>
      <w:lvlText w:val="%1."/>
      <w:lvlJc w:val="left"/>
      <w:pPr>
        <w:ind w:left="720" w:hanging="360"/>
      </w:pPr>
      <w:rPr>
        <w:rFonts w:eastAsia="??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1E5"/>
    <w:rsid w:val="00011851"/>
    <w:rsid w:val="000142A2"/>
    <w:rsid w:val="00020BE5"/>
    <w:rsid w:val="00025544"/>
    <w:rsid w:val="00026C0F"/>
    <w:rsid w:val="00037B6D"/>
    <w:rsid w:val="000434B2"/>
    <w:rsid w:val="00045AFF"/>
    <w:rsid w:val="00047387"/>
    <w:rsid w:val="00057FBD"/>
    <w:rsid w:val="00062AB1"/>
    <w:rsid w:val="00083C56"/>
    <w:rsid w:val="000858FF"/>
    <w:rsid w:val="00096551"/>
    <w:rsid w:val="000A33DC"/>
    <w:rsid w:val="000C705B"/>
    <w:rsid w:val="000E3014"/>
    <w:rsid w:val="00100133"/>
    <w:rsid w:val="00107342"/>
    <w:rsid w:val="00107992"/>
    <w:rsid w:val="001165C7"/>
    <w:rsid w:val="001342DC"/>
    <w:rsid w:val="00140C6E"/>
    <w:rsid w:val="00143959"/>
    <w:rsid w:val="0015627D"/>
    <w:rsid w:val="00181CA6"/>
    <w:rsid w:val="0018668F"/>
    <w:rsid w:val="001A4D40"/>
    <w:rsid w:val="001A652C"/>
    <w:rsid w:val="001A6814"/>
    <w:rsid w:val="001B44CD"/>
    <w:rsid w:val="001B734E"/>
    <w:rsid w:val="001C161F"/>
    <w:rsid w:val="001C164F"/>
    <w:rsid w:val="001C33F7"/>
    <w:rsid w:val="001C7936"/>
    <w:rsid w:val="001F6031"/>
    <w:rsid w:val="001F66E6"/>
    <w:rsid w:val="00202415"/>
    <w:rsid w:val="002335AB"/>
    <w:rsid w:val="00247CF9"/>
    <w:rsid w:val="00255524"/>
    <w:rsid w:val="00262AE1"/>
    <w:rsid w:val="00270491"/>
    <w:rsid w:val="002A2F2B"/>
    <w:rsid w:val="002B6365"/>
    <w:rsid w:val="002C53A1"/>
    <w:rsid w:val="002E330D"/>
    <w:rsid w:val="002E7AE1"/>
    <w:rsid w:val="002F0D89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216F"/>
    <w:rsid w:val="003C5879"/>
    <w:rsid w:val="003C602B"/>
    <w:rsid w:val="003F213F"/>
    <w:rsid w:val="003F4D44"/>
    <w:rsid w:val="004115BA"/>
    <w:rsid w:val="00432001"/>
    <w:rsid w:val="00433BF6"/>
    <w:rsid w:val="00457970"/>
    <w:rsid w:val="0049564B"/>
    <w:rsid w:val="004B5C02"/>
    <w:rsid w:val="004D34FD"/>
    <w:rsid w:val="004D7B42"/>
    <w:rsid w:val="004E0E9F"/>
    <w:rsid w:val="004E233E"/>
    <w:rsid w:val="00503362"/>
    <w:rsid w:val="005116B1"/>
    <w:rsid w:val="00515F3D"/>
    <w:rsid w:val="00525766"/>
    <w:rsid w:val="00531A76"/>
    <w:rsid w:val="00533729"/>
    <w:rsid w:val="00541E50"/>
    <w:rsid w:val="00586A95"/>
    <w:rsid w:val="005A015C"/>
    <w:rsid w:val="005B158E"/>
    <w:rsid w:val="005B6F8C"/>
    <w:rsid w:val="005C6D12"/>
    <w:rsid w:val="005E16E0"/>
    <w:rsid w:val="005E3772"/>
    <w:rsid w:val="006175E3"/>
    <w:rsid w:val="006203A8"/>
    <w:rsid w:val="00641417"/>
    <w:rsid w:val="00651E08"/>
    <w:rsid w:val="006757CB"/>
    <w:rsid w:val="00681643"/>
    <w:rsid w:val="00687D61"/>
    <w:rsid w:val="006946E6"/>
    <w:rsid w:val="00694935"/>
    <w:rsid w:val="0069591A"/>
    <w:rsid w:val="006A1B21"/>
    <w:rsid w:val="006A2131"/>
    <w:rsid w:val="006A26B8"/>
    <w:rsid w:val="006A6B5B"/>
    <w:rsid w:val="006B01B0"/>
    <w:rsid w:val="006C5B2D"/>
    <w:rsid w:val="006D50F7"/>
    <w:rsid w:val="006F1BB8"/>
    <w:rsid w:val="007044D6"/>
    <w:rsid w:val="00717CD3"/>
    <w:rsid w:val="007213DC"/>
    <w:rsid w:val="00756E0A"/>
    <w:rsid w:val="007601A8"/>
    <w:rsid w:val="007731DC"/>
    <w:rsid w:val="007A663E"/>
    <w:rsid w:val="007A6AF0"/>
    <w:rsid w:val="007B08AF"/>
    <w:rsid w:val="007C0732"/>
    <w:rsid w:val="007C1A26"/>
    <w:rsid w:val="007C60F5"/>
    <w:rsid w:val="007D3307"/>
    <w:rsid w:val="008152DB"/>
    <w:rsid w:val="00820113"/>
    <w:rsid w:val="00835CB4"/>
    <w:rsid w:val="00840B13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78F5"/>
    <w:rsid w:val="008C43EC"/>
    <w:rsid w:val="008D4D1F"/>
    <w:rsid w:val="009133DA"/>
    <w:rsid w:val="00913420"/>
    <w:rsid w:val="00914391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A4C49"/>
    <w:rsid w:val="009B2659"/>
    <w:rsid w:val="009B281B"/>
    <w:rsid w:val="009B5BC6"/>
    <w:rsid w:val="009B6924"/>
    <w:rsid w:val="009F038E"/>
    <w:rsid w:val="009F5487"/>
    <w:rsid w:val="00A004BD"/>
    <w:rsid w:val="00A15B55"/>
    <w:rsid w:val="00A21904"/>
    <w:rsid w:val="00A23294"/>
    <w:rsid w:val="00A376F7"/>
    <w:rsid w:val="00A40A96"/>
    <w:rsid w:val="00A4726D"/>
    <w:rsid w:val="00A5644B"/>
    <w:rsid w:val="00A574B4"/>
    <w:rsid w:val="00A76478"/>
    <w:rsid w:val="00A96CA9"/>
    <w:rsid w:val="00AA2342"/>
    <w:rsid w:val="00AA25D9"/>
    <w:rsid w:val="00AD1B57"/>
    <w:rsid w:val="00AD1FFB"/>
    <w:rsid w:val="00AD3B69"/>
    <w:rsid w:val="00AE02D9"/>
    <w:rsid w:val="00AF1953"/>
    <w:rsid w:val="00B22355"/>
    <w:rsid w:val="00B2558C"/>
    <w:rsid w:val="00B31A9C"/>
    <w:rsid w:val="00B33753"/>
    <w:rsid w:val="00B34517"/>
    <w:rsid w:val="00B51ADB"/>
    <w:rsid w:val="00B56706"/>
    <w:rsid w:val="00B5689B"/>
    <w:rsid w:val="00B8294E"/>
    <w:rsid w:val="00B84570"/>
    <w:rsid w:val="00B86771"/>
    <w:rsid w:val="00BB15C6"/>
    <w:rsid w:val="00BD1D98"/>
    <w:rsid w:val="00BF6ABE"/>
    <w:rsid w:val="00C00193"/>
    <w:rsid w:val="00C01F91"/>
    <w:rsid w:val="00C340BA"/>
    <w:rsid w:val="00C344B9"/>
    <w:rsid w:val="00C4114C"/>
    <w:rsid w:val="00C41512"/>
    <w:rsid w:val="00C50C44"/>
    <w:rsid w:val="00C5647D"/>
    <w:rsid w:val="00C57F2A"/>
    <w:rsid w:val="00C67358"/>
    <w:rsid w:val="00C7507B"/>
    <w:rsid w:val="00C75FD1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CE60B2"/>
    <w:rsid w:val="00D11B29"/>
    <w:rsid w:val="00D127CE"/>
    <w:rsid w:val="00D2063F"/>
    <w:rsid w:val="00D272DA"/>
    <w:rsid w:val="00D31421"/>
    <w:rsid w:val="00D31BF6"/>
    <w:rsid w:val="00D34B57"/>
    <w:rsid w:val="00D537B9"/>
    <w:rsid w:val="00D7235F"/>
    <w:rsid w:val="00D946D0"/>
    <w:rsid w:val="00D9506C"/>
    <w:rsid w:val="00D957B5"/>
    <w:rsid w:val="00DA2E18"/>
    <w:rsid w:val="00DD08E6"/>
    <w:rsid w:val="00DD22AB"/>
    <w:rsid w:val="00DD646B"/>
    <w:rsid w:val="00DE002D"/>
    <w:rsid w:val="00DE1BCE"/>
    <w:rsid w:val="00DE22F4"/>
    <w:rsid w:val="00DE4A47"/>
    <w:rsid w:val="00DF1BA0"/>
    <w:rsid w:val="00DF244F"/>
    <w:rsid w:val="00E128CE"/>
    <w:rsid w:val="00E14920"/>
    <w:rsid w:val="00E21498"/>
    <w:rsid w:val="00E23110"/>
    <w:rsid w:val="00E265D0"/>
    <w:rsid w:val="00E26D9C"/>
    <w:rsid w:val="00E34E09"/>
    <w:rsid w:val="00E6147B"/>
    <w:rsid w:val="00E621C7"/>
    <w:rsid w:val="00E66BC5"/>
    <w:rsid w:val="00E8378D"/>
    <w:rsid w:val="00E96C7B"/>
    <w:rsid w:val="00EA034D"/>
    <w:rsid w:val="00EC2D9F"/>
    <w:rsid w:val="00ED5660"/>
    <w:rsid w:val="00F0754B"/>
    <w:rsid w:val="00F161A4"/>
    <w:rsid w:val="00F25B09"/>
    <w:rsid w:val="00F34820"/>
    <w:rsid w:val="00F45355"/>
    <w:rsid w:val="00F50187"/>
    <w:rsid w:val="00F51FBB"/>
    <w:rsid w:val="00F64E79"/>
    <w:rsid w:val="00F66E21"/>
    <w:rsid w:val="00F9510E"/>
    <w:rsid w:val="00F96030"/>
    <w:rsid w:val="00FA2BD9"/>
    <w:rsid w:val="00FA6EDD"/>
    <w:rsid w:val="00FB0C92"/>
    <w:rsid w:val="00FB2B17"/>
    <w:rsid w:val="00FB53F7"/>
    <w:rsid w:val="00FB74EC"/>
    <w:rsid w:val="00FC6CFA"/>
    <w:rsid w:val="00FD54FC"/>
    <w:rsid w:val="00FE0B5F"/>
    <w:rsid w:val="00FF0A2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3F4D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paragraph" w:styleId="ae">
    <w:name w:val="No Spacing"/>
    <w:uiPriority w:val="1"/>
    <w:qFormat/>
    <w:rsid w:val="00B34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87D61"/>
  </w:style>
  <w:style w:type="character" w:customStyle="1" w:styleId="40">
    <w:name w:val="Заголовок 4 Знак"/>
    <w:basedOn w:val="a0"/>
    <w:link w:val="4"/>
    <w:rsid w:val="003F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DD0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y_oma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ny_oma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1FB0-A3BB-46B7-9AD7-74209BE9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141</cp:revision>
  <dcterms:created xsi:type="dcterms:W3CDTF">2020-09-09T10:30:00Z</dcterms:created>
  <dcterms:modified xsi:type="dcterms:W3CDTF">2024-01-18T17:58:00Z</dcterms:modified>
</cp:coreProperties>
</file>